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13ED3" w14:textId="77777777" w:rsidR="00CD3ECE" w:rsidRDefault="00CD3ECE" w:rsidP="00512F92">
      <w:pPr>
        <w:spacing w:after="60"/>
        <w:jc w:val="center"/>
        <w:outlineLvl w:val="3"/>
        <w:rPr>
          <w:b/>
          <w:bCs/>
          <w:sz w:val="28"/>
          <w:szCs w:val="36"/>
        </w:rPr>
      </w:pPr>
    </w:p>
    <w:p w14:paraId="56013ED4" w14:textId="77777777" w:rsidR="00E15BD5" w:rsidRDefault="00E15BD5" w:rsidP="00512F92">
      <w:pPr>
        <w:spacing w:after="60"/>
        <w:jc w:val="center"/>
        <w:outlineLvl w:val="3"/>
        <w:rPr>
          <w:b/>
          <w:bCs/>
          <w:sz w:val="28"/>
          <w:szCs w:val="36"/>
        </w:rPr>
      </w:pPr>
      <w:r w:rsidRPr="00764F32">
        <w:rPr>
          <w:b/>
          <w:bCs/>
          <w:sz w:val="28"/>
          <w:szCs w:val="36"/>
        </w:rPr>
        <w:t xml:space="preserve">Osvědčení </w:t>
      </w:r>
      <w:r>
        <w:rPr>
          <w:b/>
          <w:bCs/>
          <w:sz w:val="28"/>
          <w:szCs w:val="36"/>
        </w:rPr>
        <w:t xml:space="preserve">Správy železnic </w:t>
      </w:r>
      <w:r w:rsidRPr="00764F32">
        <w:rPr>
          <w:b/>
          <w:bCs/>
          <w:sz w:val="28"/>
          <w:szCs w:val="36"/>
        </w:rPr>
        <w:t xml:space="preserve">o řádném </w:t>
      </w:r>
      <w:r w:rsidR="002D6C3D" w:rsidRPr="00E725E3">
        <w:rPr>
          <w:b/>
          <w:bCs/>
          <w:sz w:val="28"/>
          <w:szCs w:val="36"/>
        </w:rPr>
        <w:t xml:space="preserve">plnění veřejné zakázky </w:t>
      </w:r>
      <w:r w:rsidR="00D50D06">
        <w:rPr>
          <w:b/>
          <w:bCs/>
          <w:sz w:val="28"/>
          <w:szCs w:val="36"/>
        </w:rPr>
        <w:t>na služby</w:t>
      </w:r>
    </w:p>
    <w:p w14:paraId="56013ED5" w14:textId="77777777" w:rsidR="001B129D" w:rsidRPr="00E725E3" w:rsidRDefault="001B129D" w:rsidP="00512F92">
      <w:pPr>
        <w:spacing w:after="60"/>
        <w:jc w:val="center"/>
        <w:outlineLvl w:val="3"/>
        <w:rPr>
          <w:b/>
          <w:bCs/>
          <w:sz w:val="28"/>
          <w:szCs w:val="36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56013ED8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6" w14:textId="77777777" w:rsidR="001B129D" w:rsidRPr="00CD3ECE" w:rsidRDefault="001B129D" w:rsidP="00512F92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Název zakázky:</w:t>
            </w:r>
          </w:p>
        </w:tc>
        <w:tc>
          <w:tcPr>
            <w:tcW w:w="4433" w:type="dxa"/>
            <w:vAlign w:val="center"/>
          </w:tcPr>
          <w:p w14:paraId="56013ED7" w14:textId="2209CD90" w:rsidR="001B129D" w:rsidRPr="00CD3ECE" w:rsidRDefault="000B027E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0B027E">
              <w:rPr>
                <w:bCs/>
                <w:sz w:val="20"/>
              </w:rPr>
              <w:t>Revize a technické prohlídky určeného technického zařízení SEE</w:t>
            </w:r>
            <w:r w:rsidR="003A51F2">
              <w:rPr>
                <w:bCs/>
                <w:sz w:val="20"/>
              </w:rPr>
              <w:t xml:space="preserve"> </w:t>
            </w:r>
            <w:bookmarkStart w:id="0" w:name="_GoBack"/>
            <w:r w:rsidR="003A51F2">
              <w:rPr>
                <w:bCs/>
                <w:sz w:val="20"/>
              </w:rPr>
              <w:t>2023-2023</w:t>
            </w:r>
            <w:bookmarkEnd w:id="0"/>
          </w:p>
        </w:tc>
      </w:tr>
      <w:tr w:rsidR="001B129D" w:rsidRPr="00CD3ECE" w14:paraId="56013EDB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9" w14:textId="77777777" w:rsidR="001B129D" w:rsidRPr="00E725E3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Objednatel:</w:t>
            </w:r>
          </w:p>
        </w:tc>
        <w:tc>
          <w:tcPr>
            <w:tcW w:w="4433" w:type="dxa"/>
            <w:vAlign w:val="center"/>
          </w:tcPr>
          <w:p w14:paraId="56013EDA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DE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C" w14:textId="77777777" w:rsidR="001B129D" w:rsidRPr="00CD3ECE" w:rsidRDefault="00D50D06" w:rsidP="00512F92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Předmět zakázky</w:t>
            </w:r>
            <w:r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DD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E3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F" w14:textId="77777777" w:rsidR="00D50D06" w:rsidRDefault="001B129D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Díla</w:t>
            </w:r>
            <w:r w:rsidR="00D50D06">
              <w:rPr>
                <w:b/>
                <w:bCs/>
                <w:sz w:val="20"/>
              </w:rPr>
              <w:t xml:space="preserve"> </w:t>
            </w:r>
          </w:p>
          <w:p w14:paraId="56013EE0" w14:textId="77777777" w:rsidR="00D50D06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56013EE1" w14:textId="77777777" w:rsidR="001B129D" w:rsidRPr="00E725E3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poskytování služeb</w:t>
            </w:r>
            <w:r w:rsidR="001B129D"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2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56013EE8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E4" w14:textId="77777777" w:rsidR="00D50D06" w:rsidRDefault="001B129D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Díla</w:t>
            </w:r>
          </w:p>
          <w:p w14:paraId="56013EE5" w14:textId="77777777" w:rsidR="00D50D06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56013EE6" w14:textId="77777777" w:rsidR="001B129D" w:rsidRPr="00E725E3" w:rsidRDefault="00D50D06" w:rsidP="00512F92">
            <w:pPr>
              <w:spacing w:after="60"/>
              <w:outlineLvl w:val="3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ukončení poskytování služeb</w:t>
            </w:r>
            <w:r w:rsidR="001B129D"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7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ED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E9" w14:textId="77777777" w:rsidR="00D50D06" w:rsidRDefault="001B129D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Konečná cena za Dílo</w:t>
            </w:r>
            <w:r w:rsidR="00D50D06">
              <w:rPr>
                <w:b/>
                <w:bCs/>
                <w:sz w:val="20"/>
              </w:rPr>
              <w:t xml:space="preserve"> </w:t>
            </w:r>
          </w:p>
          <w:p w14:paraId="56013EEA" w14:textId="77777777" w:rsidR="00D50D06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nebo</w:t>
            </w:r>
          </w:p>
          <w:p w14:paraId="56013EEB" w14:textId="18E7E5C6" w:rsidR="001B129D" w:rsidRPr="00E725E3" w:rsidRDefault="00D50D06" w:rsidP="00512F92">
            <w:pPr>
              <w:spacing w:after="60"/>
              <w:outlineLvl w:val="3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Cena poskytnutých služeb</w:t>
            </w:r>
            <w:r w:rsidR="001B129D" w:rsidRPr="00E725E3">
              <w:rPr>
                <w:b/>
                <w:bCs/>
                <w:sz w:val="20"/>
              </w:rPr>
              <w:t xml:space="preserve"> </w:t>
            </w:r>
            <w:r w:rsidR="001B129D" w:rsidRPr="00512F92">
              <w:rPr>
                <w:b/>
                <w:bCs/>
                <w:sz w:val="20"/>
              </w:rPr>
              <w:t>v</w:t>
            </w:r>
            <w:r w:rsidR="00A60F56">
              <w:rPr>
                <w:b/>
                <w:bCs/>
                <w:sz w:val="20"/>
              </w:rPr>
              <w:t> </w:t>
            </w:r>
            <w:r w:rsidR="001B129D" w:rsidRPr="00512F92">
              <w:rPr>
                <w:b/>
                <w:bCs/>
                <w:sz w:val="20"/>
              </w:rPr>
              <w:t>Kč</w:t>
            </w:r>
            <w:r w:rsidR="00A60F56">
              <w:rPr>
                <w:bCs/>
                <w:sz w:val="20"/>
              </w:rPr>
              <w:t xml:space="preserve"> </w:t>
            </w:r>
            <w:r w:rsidR="00A60F56" w:rsidRPr="00512F92">
              <w:rPr>
                <w:b/>
                <w:bCs/>
                <w:sz w:val="20"/>
              </w:rPr>
              <w:t>bez DPH</w:t>
            </w:r>
            <w:r w:rsidR="001B129D" w:rsidRPr="00E725E3">
              <w:rPr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C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ayout w:type="fixed"/>
        <w:tblLook w:val="04A0" w:firstRow="1" w:lastRow="0" w:firstColumn="1" w:lastColumn="0" w:noHBand="0" w:noVBand="1"/>
      </w:tblPr>
      <w:tblGrid>
        <w:gridCol w:w="4652"/>
        <w:gridCol w:w="4410"/>
      </w:tblGrid>
      <w:tr w:rsidR="00A16B62" w:rsidRPr="00CD3ECE" w14:paraId="705063C0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5D6B2A45" w14:textId="77777777" w:rsidR="00A16B62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Zhotovitel Díla</w:t>
            </w:r>
            <w:r>
              <w:rPr>
                <w:b/>
                <w:bCs/>
                <w:sz w:val="20"/>
              </w:rPr>
              <w:t xml:space="preserve"> </w:t>
            </w:r>
          </w:p>
          <w:p w14:paraId="73417C6B" w14:textId="77777777" w:rsidR="00A16B62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324F0F88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Poskytovatel služeb</w:t>
            </w:r>
            <w:r w:rsidRPr="00E725E3">
              <w:rPr>
                <w:bCs/>
                <w:sz w:val="20"/>
              </w:rPr>
              <w:t xml:space="preserve"> </w:t>
            </w:r>
          </w:p>
        </w:tc>
        <w:tc>
          <w:tcPr>
            <w:tcW w:w="4410" w:type="dxa"/>
            <w:vAlign w:val="center"/>
          </w:tcPr>
          <w:p w14:paraId="1E139539" w14:textId="0359CCAD" w:rsidR="00A16B62" w:rsidRPr="00A60F56" w:rsidRDefault="00512F9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 w:rsidRPr="00512F92">
              <w:rPr>
                <w:noProof/>
                <w:sz w:val="20"/>
              </w:rPr>
              <w:t>[název dle SOD, sídlo, IČO]</w:t>
            </w:r>
          </w:p>
        </w:tc>
      </w:tr>
      <w:tr w:rsidR="00A16B62" w:rsidRPr="00CD3ECE" w14:paraId="430ACBC2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570FB7DB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</w:p>
        </w:tc>
        <w:tc>
          <w:tcPr>
            <w:tcW w:w="4410" w:type="dxa"/>
            <w:vAlign w:val="center"/>
          </w:tcPr>
          <w:p w14:paraId="110D372F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330024A1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1037A87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4246D903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05951C8D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2789F47B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7274CACD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59F8BE0C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44750D4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598B8EF9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19F6F701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369FB92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288F3BD4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56013EEE" w14:textId="464FAECD" w:rsidR="001B129D" w:rsidRDefault="001B129D" w:rsidP="00512F92">
      <w:pPr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p w14:paraId="79F1C40A" w14:textId="77777777" w:rsidR="00A16B62" w:rsidRPr="002D6C3D" w:rsidRDefault="00A16B62" w:rsidP="00512F92">
      <w:pPr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484"/>
        <w:gridCol w:w="3484"/>
        <w:gridCol w:w="3094"/>
      </w:tblGrid>
      <w:tr w:rsidR="00495DC9" w:rsidRPr="00CD3ECE" w14:paraId="56013F07" w14:textId="77777777" w:rsidTr="00512F92">
        <w:tc>
          <w:tcPr>
            <w:tcW w:w="2484" w:type="dxa"/>
            <w:shd w:val="clear" w:color="auto" w:fill="FDE9D9" w:themeFill="accent6" w:themeFillTint="33"/>
            <w:vAlign w:val="center"/>
          </w:tcPr>
          <w:p w14:paraId="56013F03" w14:textId="13668D56" w:rsidR="00495DC9" w:rsidRPr="00CD3ECE" w:rsidRDefault="00495DC9" w:rsidP="00512F92">
            <w:pPr>
              <w:widowControl w:val="0"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Identifikace poddodavatele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3484" w:type="dxa"/>
            <w:shd w:val="clear" w:color="auto" w:fill="FDE9D9" w:themeFill="accent6" w:themeFillTint="33"/>
            <w:vAlign w:val="center"/>
          </w:tcPr>
          <w:p w14:paraId="56013F04" w14:textId="77777777" w:rsidR="00495DC9" w:rsidRDefault="00495DC9" w:rsidP="00512F92">
            <w:pPr>
              <w:widowControl w:val="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Věcný rozsah poddodávky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56013F05" w14:textId="6048DCC1" w:rsidR="00495DC9" w:rsidRPr="00CD3ECE" w:rsidRDefault="00495DC9" w:rsidP="00512F92">
            <w:pPr>
              <w:widowControl w:val="0"/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  <w:shd w:val="clear" w:color="auto" w:fill="FDE9D9" w:themeFill="accent6" w:themeFillTint="33"/>
          </w:tcPr>
          <w:p w14:paraId="56013F06" w14:textId="367E7552" w:rsidR="00495DC9" w:rsidRPr="00CD3ECE" w:rsidRDefault="00495DC9" w:rsidP="00512F92">
            <w:pPr>
              <w:widowControl w:val="0"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Hodnota poddodávky</w:t>
            </w:r>
          </w:p>
        </w:tc>
      </w:tr>
      <w:tr w:rsidR="00495DC9" w:rsidRPr="00CD3ECE" w14:paraId="56013F0B" w14:textId="77777777" w:rsidTr="00512F92">
        <w:tc>
          <w:tcPr>
            <w:tcW w:w="2484" w:type="dxa"/>
            <w:shd w:val="clear" w:color="auto" w:fill="auto"/>
          </w:tcPr>
          <w:p w14:paraId="56013F08" w14:textId="0459F6B3" w:rsidR="00495DC9" w:rsidRPr="00512F92" w:rsidRDefault="00A60F56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 w:rsidRPr="00512F92">
              <w:rPr>
                <w:bCs/>
                <w:sz w:val="20"/>
              </w:rPr>
              <w:t>[obchodní firma, sídlo a IČO]</w:t>
            </w:r>
          </w:p>
        </w:tc>
        <w:tc>
          <w:tcPr>
            <w:tcW w:w="3484" w:type="dxa"/>
            <w:vAlign w:val="center"/>
          </w:tcPr>
          <w:p w14:paraId="56013F09" w14:textId="56F8D4C9" w:rsidR="00495DC9" w:rsidRPr="00A60F56" w:rsidRDefault="00A60F56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[popis vykonaných činností]</w:t>
            </w:r>
          </w:p>
        </w:tc>
        <w:tc>
          <w:tcPr>
            <w:tcW w:w="3094" w:type="dxa"/>
          </w:tcPr>
          <w:p w14:paraId="56013F0A" w14:textId="72BBC5D3" w:rsidR="00495DC9" w:rsidRPr="00A60F56" w:rsidRDefault="00A60F56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[v % ze smluvní ceny Díla/služeb a konkrétní částka v Kč bez DPH]</w:t>
            </w:r>
          </w:p>
        </w:tc>
      </w:tr>
      <w:tr w:rsidR="00495DC9" w:rsidRPr="00CD3ECE" w14:paraId="56013F0F" w14:textId="77777777" w:rsidTr="00512F92">
        <w:tc>
          <w:tcPr>
            <w:tcW w:w="2484" w:type="dxa"/>
            <w:shd w:val="clear" w:color="auto" w:fill="auto"/>
          </w:tcPr>
          <w:p w14:paraId="56013F0C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0D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0E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13" w14:textId="77777777" w:rsidTr="00512F92">
        <w:tc>
          <w:tcPr>
            <w:tcW w:w="2484" w:type="dxa"/>
            <w:shd w:val="clear" w:color="auto" w:fill="auto"/>
          </w:tcPr>
          <w:p w14:paraId="56013F10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11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12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17" w14:textId="77777777" w:rsidTr="00512F92">
        <w:tc>
          <w:tcPr>
            <w:tcW w:w="2484" w:type="dxa"/>
            <w:shd w:val="clear" w:color="auto" w:fill="auto"/>
          </w:tcPr>
          <w:p w14:paraId="56013F14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15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16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56013F18" w14:textId="3D26777B" w:rsidR="007E1406" w:rsidRDefault="007E1406">
      <w:pPr>
        <w:spacing w:after="60"/>
        <w:outlineLvl w:val="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07C28879" w14:textId="77777777" w:rsidR="001B129D" w:rsidRDefault="001B129D" w:rsidP="00512F92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D50D06" w:rsidRPr="00CD3ECE" w14:paraId="56013F1B" w14:textId="77777777" w:rsidTr="00512F92">
        <w:tc>
          <w:tcPr>
            <w:tcW w:w="9062" w:type="dxa"/>
            <w:shd w:val="clear" w:color="auto" w:fill="FDE9D9" w:themeFill="accent6" w:themeFillTint="33"/>
            <w:vAlign w:val="center"/>
          </w:tcPr>
          <w:p w14:paraId="56013F19" w14:textId="77777777" w:rsidR="00D50D06" w:rsidRPr="00CD3ECE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Rozsah prací:</w:t>
            </w:r>
          </w:p>
          <w:p w14:paraId="56013F1A" w14:textId="10AA881F" w:rsidR="00D50D06" w:rsidRPr="00E725E3" w:rsidRDefault="00D50D06" w:rsidP="00512F92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</w:tr>
      <w:tr w:rsidR="00D50D06" w:rsidRPr="00CD3ECE" w14:paraId="56013F1D" w14:textId="77777777" w:rsidTr="00512F92">
        <w:trPr>
          <w:trHeight w:val="1281"/>
        </w:trPr>
        <w:tc>
          <w:tcPr>
            <w:tcW w:w="9062" w:type="dxa"/>
            <w:shd w:val="clear" w:color="auto" w:fill="FFFFFF" w:themeFill="background1"/>
            <w:vAlign w:val="center"/>
          </w:tcPr>
          <w:p w14:paraId="56013F1C" w14:textId="5BD1D633" w:rsidR="00D50D06" w:rsidRPr="00CD3ECE" w:rsidRDefault="00A60F5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 xml:space="preserve">[podrobný popis poskytnutých služeb </w:t>
            </w:r>
            <w:r w:rsidRPr="00CD3ECE">
              <w:rPr>
                <w:bCs/>
                <w:sz w:val="20"/>
              </w:rPr>
              <w:t xml:space="preserve">dle </w:t>
            </w:r>
            <w:r w:rsidRPr="00E725E3">
              <w:rPr>
                <w:bCs/>
                <w:sz w:val="20"/>
              </w:rPr>
              <w:t>předmětu Díla</w:t>
            </w:r>
            <w:r w:rsidRPr="00CD3ECE">
              <w:rPr>
                <w:bCs/>
                <w:sz w:val="20"/>
              </w:rPr>
              <w:t>/předmětu plnění VZ</w:t>
            </w:r>
            <w:r>
              <w:rPr>
                <w:bCs/>
                <w:sz w:val="20"/>
              </w:rPr>
              <w:t>]</w:t>
            </w:r>
          </w:p>
        </w:tc>
      </w:tr>
    </w:tbl>
    <w:p w14:paraId="56013F1E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56013F1F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B4D67" w:rsidRPr="00CD3ECE" w14:paraId="56013F23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0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1250" w:type="pct"/>
            <w:shd w:val="clear" w:color="auto" w:fill="FDE9D9" w:themeFill="accent6" w:themeFillTint="33"/>
          </w:tcPr>
          <w:p w14:paraId="56013F21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Obchodní firma</w:t>
            </w:r>
          </w:p>
        </w:tc>
        <w:tc>
          <w:tcPr>
            <w:tcW w:w="1250" w:type="pct"/>
            <w:shd w:val="clear" w:color="auto" w:fill="FDE9D9" w:themeFill="accent6" w:themeFillTint="33"/>
          </w:tcPr>
          <w:p w14:paraId="24072D60" w14:textId="18D13FEF" w:rsidR="002B4D67" w:rsidRPr="00CD3ECE" w:rsidRDefault="005A4321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Rozsah prací </w:t>
            </w:r>
            <w:r w:rsidR="00F0036B">
              <w:rPr>
                <w:b/>
                <w:bCs/>
                <w:sz w:val="20"/>
              </w:rPr>
              <w:t>prováděných</w:t>
            </w:r>
            <w:r>
              <w:rPr>
                <w:b/>
                <w:bCs/>
                <w:sz w:val="20"/>
              </w:rPr>
              <w:t xml:space="preserve"> společníkem</w:t>
            </w:r>
          </w:p>
        </w:tc>
        <w:tc>
          <w:tcPr>
            <w:tcW w:w="1250" w:type="pct"/>
            <w:shd w:val="clear" w:color="auto" w:fill="FDE9D9" w:themeFill="accent6" w:themeFillTint="33"/>
          </w:tcPr>
          <w:p w14:paraId="56013F22" w14:textId="5875388C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Hodnota prováděných prací v Kč </w:t>
            </w:r>
            <w:r w:rsidRPr="00512F92">
              <w:rPr>
                <w:b/>
                <w:bCs/>
                <w:sz w:val="20"/>
              </w:rPr>
              <w:t>bez DPH</w:t>
            </w:r>
          </w:p>
        </w:tc>
      </w:tr>
      <w:tr w:rsidR="002B4D67" w:rsidRPr="00CD3ECE" w14:paraId="56013F27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4" w14:textId="565F784E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1250" w:type="pct"/>
            <w:vAlign w:val="center"/>
          </w:tcPr>
          <w:p w14:paraId="56013F25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010C79E8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26" w14:textId="0E37783D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2B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8" w14:textId="2797265F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29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1811158A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2A" w14:textId="7DD2B906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2F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C" w14:textId="6CA7E2C6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2D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73DAC920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2E" w14:textId="42B34E9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33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30" w14:textId="7FB3C514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31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3001BFA4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32" w14:textId="1A1B9A78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37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34" w14:textId="2E9C99E9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35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650E4AF2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36" w14:textId="678143AE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3B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38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Celkem v Kč </w:t>
            </w:r>
          </w:p>
        </w:tc>
        <w:tc>
          <w:tcPr>
            <w:tcW w:w="1250" w:type="pct"/>
            <w:shd w:val="clear" w:color="auto" w:fill="FDE9D9" w:themeFill="accent6" w:themeFillTint="33"/>
          </w:tcPr>
          <w:p w14:paraId="56013F39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50" w:type="pct"/>
            <w:shd w:val="clear" w:color="auto" w:fill="FDE9D9" w:themeFill="accent6" w:themeFillTint="33"/>
          </w:tcPr>
          <w:p w14:paraId="74CCAC81" w14:textId="77777777" w:rsidR="002B4D67" w:rsidRPr="00512F92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50" w:type="pct"/>
            <w:shd w:val="clear" w:color="auto" w:fill="FDE9D9" w:themeFill="accent6" w:themeFillTint="33"/>
          </w:tcPr>
          <w:p w14:paraId="56013F3A" w14:textId="153386F2" w:rsidR="002B4D67" w:rsidRPr="00A60F56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proofErr w:type="spellStart"/>
            <w:r w:rsidRPr="00512F92">
              <w:rPr>
                <w:b/>
                <w:bCs/>
                <w:sz w:val="20"/>
              </w:rPr>
              <w:t>xxx</w:t>
            </w:r>
            <w:proofErr w:type="spellEnd"/>
          </w:p>
        </w:tc>
      </w:tr>
    </w:tbl>
    <w:p w14:paraId="56013F3C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56013F3D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44"/>
        <w:gridCol w:w="4518"/>
      </w:tblGrid>
      <w:tr w:rsidR="00495DC9" w:rsidRPr="00CD3ECE" w14:paraId="56013F45" w14:textId="77777777" w:rsidTr="00512F92">
        <w:tc>
          <w:tcPr>
            <w:tcW w:w="4544" w:type="dxa"/>
            <w:shd w:val="clear" w:color="auto" w:fill="FDE9D9" w:themeFill="accent6" w:themeFillTint="33"/>
            <w:vAlign w:val="center"/>
          </w:tcPr>
          <w:p w14:paraId="56013F3E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Hodnocení objednatele:</w:t>
            </w:r>
          </w:p>
          <w:p w14:paraId="56013F3F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</w:p>
          <w:p w14:paraId="56013F40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1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2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3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4518" w:type="dxa"/>
            <w:vAlign w:val="center"/>
          </w:tcPr>
          <w:p w14:paraId="56013F44" w14:textId="77777777" w:rsidR="00495DC9" w:rsidRPr="00CD3ECE" w:rsidRDefault="00495DC9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Správa železnic osvědčuje, že </w:t>
            </w:r>
            <w:r>
              <w:rPr>
                <w:bCs/>
                <w:sz w:val="20"/>
              </w:rPr>
              <w:t>služby</w:t>
            </w:r>
            <w:r w:rsidRPr="00BC762F">
              <w:rPr>
                <w:bCs/>
                <w:sz w:val="20"/>
              </w:rPr>
              <w:t xml:space="preserve"> uvedené</w:t>
            </w:r>
            <w:r w:rsidRPr="00CD3ECE">
              <w:rPr>
                <w:bCs/>
                <w:sz w:val="20"/>
              </w:rPr>
              <w:t xml:space="preserve"> v tomto osvědčení byly řádně poskytnuty a dokončeny.</w:t>
            </w:r>
          </w:p>
        </w:tc>
      </w:tr>
      <w:tr w:rsidR="00495DC9" w:rsidRPr="00CD3ECE" w14:paraId="56013F48" w14:textId="77777777" w:rsidTr="00512F92">
        <w:tc>
          <w:tcPr>
            <w:tcW w:w="4544" w:type="dxa"/>
            <w:shd w:val="clear" w:color="auto" w:fill="FDE9D9" w:themeFill="accent6" w:themeFillTint="33"/>
          </w:tcPr>
          <w:p w14:paraId="56013F46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Kontaktní osoba:</w:t>
            </w:r>
          </w:p>
        </w:tc>
        <w:tc>
          <w:tcPr>
            <w:tcW w:w="4518" w:type="dxa"/>
            <w:vAlign w:val="center"/>
          </w:tcPr>
          <w:p w14:paraId="074CAA16" w14:textId="77777777" w:rsidR="00495DC9" w:rsidRDefault="00A60F5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04055F4E" w14:textId="77777777" w:rsidR="00A60F56" w:rsidRDefault="00A60F5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1D220D17" w14:textId="34AED0D8" w:rsidR="000B6E86" w:rsidRDefault="000B6E8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tel:</w:t>
            </w:r>
          </w:p>
          <w:p w14:paraId="56013F47" w14:textId="0F5C2DDF" w:rsidR="000B6E86" w:rsidRPr="00CD3ECE" w:rsidRDefault="000B6E8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56013F49" w14:textId="77777777" w:rsidR="00495DC9" w:rsidRPr="00CD3ECE" w:rsidRDefault="00495DC9" w:rsidP="00512F92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84"/>
        <w:gridCol w:w="4478"/>
      </w:tblGrid>
      <w:tr w:rsidR="00495DC9" w:rsidRPr="00CD3ECE" w14:paraId="56013F4C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4A" w14:textId="48C94D0C" w:rsidR="00495DC9" w:rsidRPr="00CD3ECE" w:rsidRDefault="00495DC9" w:rsidP="00512F92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Jméno a příjmení </w:t>
            </w:r>
            <w:r w:rsidRPr="00512F92">
              <w:rPr>
                <w:b/>
                <w:bCs/>
                <w:sz w:val="20"/>
              </w:rPr>
              <w:t>vystavitele</w:t>
            </w:r>
          </w:p>
        </w:tc>
        <w:tc>
          <w:tcPr>
            <w:tcW w:w="4478" w:type="dxa"/>
            <w:vAlign w:val="center"/>
          </w:tcPr>
          <w:p w14:paraId="56013F4B" w14:textId="59425BEE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4F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4D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Funkce:</w:t>
            </w:r>
          </w:p>
        </w:tc>
        <w:tc>
          <w:tcPr>
            <w:tcW w:w="4478" w:type="dxa"/>
            <w:vAlign w:val="center"/>
          </w:tcPr>
          <w:p w14:paraId="56013F4E" w14:textId="77777777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53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50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Podpis vystavitele</w:t>
            </w:r>
          </w:p>
          <w:p w14:paraId="56013F51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vAlign w:val="center"/>
          </w:tcPr>
          <w:p w14:paraId="56013F52" w14:textId="77777777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56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54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Datum vystavení osvědčení</w:t>
            </w:r>
          </w:p>
        </w:tc>
        <w:tc>
          <w:tcPr>
            <w:tcW w:w="4478" w:type="dxa"/>
            <w:vAlign w:val="center"/>
          </w:tcPr>
          <w:p w14:paraId="56013F55" w14:textId="77777777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14:paraId="56013F57" w14:textId="77777777" w:rsidR="00495DC9" w:rsidRDefault="00495DC9" w:rsidP="00512F92">
      <w:pPr>
        <w:spacing w:after="60"/>
        <w:outlineLvl w:val="3"/>
        <w:rPr>
          <w:bCs/>
          <w:i/>
          <w:sz w:val="20"/>
          <w:szCs w:val="20"/>
        </w:rPr>
      </w:pPr>
    </w:p>
    <w:p w14:paraId="56013F58" w14:textId="30A677E0" w:rsidR="00495DC9" w:rsidRDefault="00495DC9" w:rsidP="00512F92">
      <w:pPr>
        <w:spacing w:after="60"/>
        <w:outlineLvl w:val="3"/>
        <w:rPr>
          <w:bCs/>
          <w:i/>
          <w:sz w:val="20"/>
          <w:szCs w:val="20"/>
        </w:rPr>
      </w:pPr>
    </w:p>
    <w:p w14:paraId="56013F59" w14:textId="19456EAB" w:rsidR="00495DC9" w:rsidRPr="00C9760C" w:rsidRDefault="00495DC9" w:rsidP="00512F92">
      <w:pPr>
        <w:spacing w:after="60"/>
        <w:outlineLvl w:val="3"/>
        <w:rPr>
          <w:bCs/>
          <w:i/>
          <w:szCs w:val="18"/>
        </w:rPr>
      </w:pPr>
      <w:r w:rsidRPr="00C9760C">
        <w:rPr>
          <w:b/>
          <w:bCs/>
          <w:i/>
          <w:szCs w:val="18"/>
        </w:rPr>
        <w:t>Poznámka 1:</w:t>
      </w:r>
      <w:r w:rsidRPr="00C9760C">
        <w:rPr>
          <w:bCs/>
          <w:i/>
          <w:szCs w:val="18"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6013F5A" w14:textId="670B1BD1" w:rsidR="00495DC9" w:rsidRPr="00C9760C" w:rsidRDefault="00495DC9" w:rsidP="00512F92">
      <w:pPr>
        <w:spacing w:after="60"/>
        <w:outlineLvl w:val="3"/>
        <w:rPr>
          <w:bCs/>
          <w:i/>
          <w:szCs w:val="18"/>
        </w:rPr>
      </w:pPr>
      <w:r w:rsidRPr="00C9760C">
        <w:rPr>
          <w:b/>
          <w:bCs/>
          <w:i/>
          <w:szCs w:val="18"/>
        </w:rPr>
        <w:lastRenderedPageBreak/>
        <w:t>Poznámka 2:</w:t>
      </w:r>
      <w:r w:rsidRPr="00C9760C">
        <w:rPr>
          <w:bCs/>
          <w:i/>
          <w:szCs w:val="18"/>
        </w:rPr>
        <w:t xml:space="preserve"> Osvědčení Správy železnic o řádném plnění veřejné zakázky (Díla) je vyhotovováno výhradně v jednom znění platném pro všechny zhotovitele/společníky/ poddodavatele, </w:t>
      </w:r>
      <w:proofErr w:type="gramStart"/>
      <w:r w:rsidRPr="00C9760C">
        <w:rPr>
          <w:bCs/>
          <w:i/>
          <w:szCs w:val="18"/>
        </w:rPr>
        <w:t>tzn.</w:t>
      </w:r>
      <w:proofErr w:type="gramEnd"/>
      <w:r w:rsidRPr="00C9760C">
        <w:rPr>
          <w:bCs/>
          <w:i/>
          <w:szCs w:val="18"/>
        </w:rPr>
        <w:t xml:space="preserve"> Osvědčení se </w:t>
      </w:r>
      <w:proofErr w:type="gramStart"/>
      <w:r w:rsidRPr="00C9760C">
        <w:rPr>
          <w:bCs/>
          <w:i/>
          <w:szCs w:val="18"/>
        </w:rPr>
        <w:t>nevyhotovuje</w:t>
      </w:r>
      <w:proofErr w:type="gramEnd"/>
      <w:r w:rsidRPr="00C9760C">
        <w:rPr>
          <w:bCs/>
          <w:i/>
          <w:szCs w:val="18"/>
        </w:rPr>
        <w:t xml:space="preserve"> pro každého ze zhotovitelů/společníků/ poddodavatelů zvlášť.</w:t>
      </w:r>
    </w:p>
    <w:p w14:paraId="56013F5B" w14:textId="58DE694C" w:rsidR="00495DC9" w:rsidRPr="00C9760C" w:rsidRDefault="00495DC9" w:rsidP="00512F92">
      <w:pPr>
        <w:spacing w:after="60"/>
        <w:outlineLvl w:val="3"/>
        <w:rPr>
          <w:bCs/>
          <w:i/>
          <w:szCs w:val="18"/>
        </w:rPr>
      </w:pPr>
      <w:r w:rsidRPr="00C9760C">
        <w:rPr>
          <w:b/>
          <w:bCs/>
          <w:i/>
          <w:szCs w:val="18"/>
        </w:rPr>
        <w:t>Poznámka 3:</w:t>
      </w:r>
      <w:r w:rsidRPr="00C9760C">
        <w:rPr>
          <w:bCs/>
          <w:i/>
          <w:szCs w:val="18"/>
        </w:rPr>
        <w:t xml:space="preserve"> Všechny částky v Kč se uvedou v hodnotě bez DPH.</w:t>
      </w:r>
    </w:p>
    <w:p w14:paraId="56013F5C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56013F5D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56013F5E" w14:textId="77777777" w:rsidR="00E15BD5" w:rsidRDefault="00E15BD5" w:rsidP="00512F92">
      <w:pPr>
        <w:pStyle w:val="Nadpis1"/>
        <w:keepNext w:val="0"/>
        <w:keepLines w:val="0"/>
        <w:ind w:left="432"/>
        <w:jc w:val="right"/>
        <w:rPr>
          <w:sz w:val="18"/>
          <w:szCs w:val="18"/>
        </w:rPr>
      </w:pPr>
    </w:p>
    <w:sectPr w:rsidR="00E15BD5" w:rsidSect="00512F9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98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93CBF" w14:textId="77777777" w:rsidR="004660F1" w:rsidRDefault="004660F1" w:rsidP="00CD3ECE">
      <w:r>
        <w:separator/>
      </w:r>
    </w:p>
  </w:endnote>
  <w:endnote w:type="continuationSeparator" w:id="0">
    <w:p w14:paraId="022FA784" w14:textId="77777777" w:rsidR="004660F1" w:rsidRDefault="004660F1" w:rsidP="00CD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04DD8" w:rsidRPr="00334512" w14:paraId="45B721AC" w14:textId="77777777" w:rsidTr="00D2749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EB3E3F" w14:textId="704D6D35" w:rsidR="00804DD8" w:rsidRPr="00334512" w:rsidRDefault="00804DD8" w:rsidP="00804DD8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3A51F2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3A51F2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BFC556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140254E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7FE1AF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1D01C028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6735803E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www.spravazeleznic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0A85AFD4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</w:p>
      </w:tc>
    </w:tr>
  </w:tbl>
  <w:p w14:paraId="71A7AB50" w14:textId="77777777" w:rsidR="00804DD8" w:rsidRDefault="00804D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04DD8" w:rsidRPr="00334512" w14:paraId="6080031B" w14:textId="77777777" w:rsidTr="00D2749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CA6B52" w14:textId="77A142C2" w:rsidR="00804DD8" w:rsidRPr="00334512" w:rsidRDefault="00804DD8" w:rsidP="00804DD8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3A51F2">
            <w:rPr>
              <w:rFonts w:eastAsia="Verdana"/>
              <w:b/>
              <w:noProof/>
              <w:color w:val="FF5200"/>
              <w:sz w:val="14"/>
              <w:lang w:eastAsia="en-US"/>
            </w:rPr>
            <w:t>1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3A51F2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83F78B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55BC3F4D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D54278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5D63B2BC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54CCB88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www.spravazeleznic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4CCFF1E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</w:p>
      </w:tc>
    </w:tr>
  </w:tbl>
  <w:p w14:paraId="2A041AFF" w14:textId="77777777" w:rsidR="00804DD8" w:rsidRPr="00334512" w:rsidRDefault="00804DD8" w:rsidP="00804DD8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22FBD1E" wp14:editId="7C76D47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DB1498C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75C24F72" wp14:editId="3A6EB46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D32A49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Cez5HO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137B72" w14:textId="77777777" w:rsidR="00804DD8" w:rsidRDefault="00804D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EB8E7" w14:textId="77777777" w:rsidR="004660F1" w:rsidRDefault="004660F1" w:rsidP="00CD3ECE">
      <w:r>
        <w:separator/>
      </w:r>
    </w:p>
  </w:footnote>
  <w:footnote w:type="continuationSeparator" w:id="0">
    <w:p w14:paraId="25A456F3" w14:textId="77777777" w:rsidR="004660F1" w:rsidRDefault="004660F1" w:rsidP="00CD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13F63" w14:textId="6D9D912F" w:rsidR="00CD3ECE" w:rsidRDefault="00CD3E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03B96" w14:textId="25D1750C" w:rsidR="00804DD8" w:rsidRDefault="00804DD8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F8413B7" wp14:editId="076B02A2">
          <wp:simplePos x="0" y="0"/>
          <wp:positionH relativeFrom="page">
            <wp:posOffset>450215</wp:posOffset>
          </wp:positionH>
          <wp:positionV relativeFrom="page">
            <wp:posOffset>306070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81057"/>
    <w:multiLevelType w:val="hybridMultilevel"/>
    <w:tmpl w:val="D63A2258"/>
    <w:lvl w:ilvl="0" w:tplc="D7CEB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D5"/>
    <w:rsid w:val="00074620"/>
    <w:rsid w:val="000B027E"/>
    <w:rsid w:val="000B6E86"/>
    <w:rsid w:val="000C469E"/>
    <w:rsid w:val="00100117"/>
    <w:rsid w:val="00127826"/>
    <w:rsid w:val="00147DCF"/>
    <w:rsid w:val="00151755"/>
    <w:rsid w:val="0015320E"/>
    <w:rsid w:val="0015375C"/>
    <w:rsid w:val="001B129D"/>
    <w:rsid w:val="00210A1F"/>
    <w:rsid w:val="002B4D67"/>
    <w:rsid w:val="002D2496"/>
    <w:rsid w:val="002D6C3D"/>
    <w:rsid w:val="003012C4"/>
    <w:rsid w:val="00341FE4"/>
    <w:rsid w:val="0035728C"/>
    <w:rsid w:val="003727EC"/>
    <w:rsid w:val="003A51F2"/>
    <w:rsid w:val="00402237"/>
    <w:rsid w:val="0045388D"/>
    <w:rsid w:val="004660F1"/>
    <w:rsid w:val="00495DC9"/>
    <w:rsid w:val="004A1E1D"/>
    <w:rsid w:val="004D332A"/>
    <w:rsid w:val="00512F92"/>
    <w:rsid w:val="0053336F"/>
    <w:rsid w:val="00596A55"/>
    <w:rsid w:val="005A4321"/>
    <w:rsid w:val="005D3A9A"/>
    <w:rsid w:val="005F2F70"/>
    <w:rsid w:val="005F512B"/>
    <w:rsid w:val="00612989"/>
    <w:rsid w:val="006407D6"/>
    <w:rsid w:val="0067352B"/>
    <w:rsid w:val="006755B5"/>
    <w:rsid w:val="006B146A"/>
    <w:rsid w:val="0072018D"/>
    <w:rsid w:val="00723883"/>
    <w:rsid w:val="00784DA4"/>
    <w:rsid w:val="00785468"/>
    <w:rsid w:val="00786CF2"/>
    <w:rsid w:val="007E1406"/>
    <w:rsid w:val="007E4415"/>
    <w:rsid w:val="00804DD8"/>
    <w:rsid w:val="00807619"/>
    <w:rsid w:val="0086532D"/>
    <w:rsid w:val="008F16E5"/>
    <w:rsid w:val="00901B2D"/>
    <w:rsid w:val="00914FDE"/>
    <w:rsid w:val="00944997"/>
    <w:rsid w:val="00996599"/>
    <w:rsid w:val="009C084B"/>
    <w:rsid w:val="00A16B62"/>
    <w:rsid w:val="00A60F56"/>
    <w:rsid w:val="00AD338D"/>
    <w:rsid w:val="00B04547"/>
    <w:rsid w:val="00B24F22"/>
    <w:rsid w:val="00B31E39"/>
    <w:rsid w:val="00BA10C1"/>
    <w:rsid w:val="00BC762F"/>
    <w:rsid w:val="00BD4B8C"/>
    <w:rsid w:val="00BE74BF"/>
    <w:rsid w:val="00BF6A6B"/>
    <w:rsid w:val="00C30BDE"/>
    <w:rsid w:val="00C77C8A"/>
    <w:rsid w:val="00C9760C"/>
    <w:rsid w:val="00CD3ECE"/>
    <w:rsid w:val="00D50D06"/>
    <w:rsid w:val="00D50D63"/>
    <w:rsid w:val="00D70131"/>
    <w:rsid w:val="00D76FEF"/>
    <w:rsid w:val="00D83254"/>
    <w:rsid w:val="00DA1EA8"/>
    <w:rsid w:val="00E15BD5"/>
    <w:rsid w:val="00E45D3E"/>
    <w:rsid w:val="00E725E3"/>
    <w:rsid w:val="00EA3D09"/>
    <w:rsid w:val="00F0036B"/>
    <w:rsid w:val="00F0464A"/>
    <w:rsid w:val="00F62E25"/>
    <w:rsid w:val="00FA1CDC"/>
    <w:rsid w:val="00FB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3ED3"/>
  <w15:docId w15:val="{03BDAF31-3284-4B8B-AB3D-6C92CF15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BD5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15BD5"/>
    <w:pPr>
      <w:spacing w:after="0" w:line="240" w:lineRule="auto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slovn1-2">
    <w:name w:val="_Text_bez_číslování_1-2"/>
    <w:basedOn w:val="Normln"/>
    <w:link w:val="Textbezslovn1-2Char"/>
    <w:qFormat/>
    <w:rsid w:val="00E15BD5"/>
    <w:pPr>
      <w:spacing w:after="120"/>
      <w:ind w:left="1474"/>
    </w:pPr>
    <w:rPr>
      <w:rFonts w:asciiTheme="minorHAnsi" w:eastAsiaTheme="minorHAnsi" w:hAnsiTheme="minorHAnsi" w:cstheme="minorBidi"/>
      <w:szCs w:val="18"/>
      <w:lang w:eastAsia="en-US"/>
    </w:rPr>
  </w:style>
  <w:style w:type="character" w:customStyle="1" w:styleId="Textbezslovn1-2Char">
    <w:name w:val="_Text_bez_číslování_1-2 Char"/>
    <w:basedOn w:val="Standardnpsmoodstavce"/>
    <w:link w:val="Textbezslovn1-2"/>
    <w:rsid w:val="00E15BD5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ECE"/>
    <w:rPr>
      <w:rFonts w:eastAsia="Times New Roman" w:cs="Times New Roman"/>
      <w:sz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ECE"/>
    <w:rPr>
      <w:rFonts w:eastAsia="Times New Roman" w:cs="Times New Roman"/>
      <w:sz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E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4F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F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F22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F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F22"/>
    <w:rPr>
      <w:rFonts w:eastAsia="Times New Roman" w:cs="Times New Roman"/>
      <w:b/>
      <w:bCs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804DD8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100117"/>
    <w:pPr>
      <w:spacing w:after="0" w:line="240" w:lineRule="auto"/>
    </w:pPr>
    <w:rPr>
      <w:rFonts w:eastAsia="Times New Roman" w:cs="Times New Roman"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BF05FA9-0C50-4CBB-B21D-125ABC38D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EE61C-1488-4079-9A7D-C20382B31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9A265-D1A6-480C-AF3E-A3DA5D0FB57D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Novák Libor, Bc.</dc:creator>
  <cp:lastModifiedBy>Kaplanová Ivana</cp:lastModifiedBy>
  <cp:revision>3</cp:revision>
  <cp:lastPrinted>2020-06-26T06:06:00Z</cp:lastPrinted>
  <dcterms:created xsi:type="dcterms:W3CDTF">2023-10-04T06:39:00Z</dcterms:created>
  <dcterms:modified xsi:type="dcterms:W3CDTF">2023-10-11T08:26:00Z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